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810" w:hanging="0"/>
        <w:rPr/>
      </w:pPr>
      <w:r>
        <w:rPr/>
      </w:r>
    </w:p>
    <w:p>
      <w:pPr>
        <w:pStyle w:val="Normal"/>
        <w:ind w:left="-810" w:hanging="0"/>
        <w:rPr/>
      </w:pPr>
      <w:r>
        <w:rPr/>
      </w:r>
    </w:p>
    <w:p>
      <w:pPr>
        <w:pStyle w:val="Normal"/>
        <w:ind w:left="2610" w:firstLine="27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610" w:firstLine="27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610" w:firstLine="990"/>
        <w:rPr>
          <w:rFonts w:ascii="Arial" w:hAnsi="Arial" w:cs="Arial"/>
        </w:rPr>
      </w:pPr>
      <w:r>
        <w:rPr>
          <w:rFonts w:cs="Arial" w:ascii="Arial" w:hAnsi="Arial"/>
        </w:rPr>
        <w:t>P.O. BOX 8207</w:t>
      </w:r>
    </w:p>
    <w:p>
      <w:pPr>
        <w:pStyle w:val="Normal"/>
        <w:ind w:left="2610" w:firstLine="270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Woodland, CA 95776</w:t>
      </w:r>
    </w:p>
    <w:p>
      <w:pPr>
        <w:pStyle w:val="Normal"/>
        <w:rPr/>
      </w:pPr>
      <w:r>
        <w:rPr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</w:rPr>
      </w:pPr>
      <w:r>
        <w:rPr>
          <w:rFonts w:cs="Helvetica" w:ascii="Helvetica" w:hAnsi="Helvetica"/>
          <w:sz w:val="28"/>
          <w:szCs w:val="28"/>
        </w:rPr>
        <w:t>202</w:t>
      </w:r>
      <w:r>
        <w:rPr>
          <w:rFonts w:cs="Helvetica" w:ascii="Helvetica" w:hAnsi="Helvetica"/>
          <w:sz w:val="28"/>
          <w:szCs w:val="28"/>
        </w:rPr>
        <w:t>7</w:t>
      </w:r>
      <w:r>
        <w:rPr>
          <w:rFonts w:cs="Helvetica" w:ascii="Helvetica" w:hAnsi="Helvetica"/>
          <w:sz w:val="28"/>
          <w:szCs w:val="28"/>
        </w:rPr>
        <w:t xml:space="preserve"> League Sponsorship's</w:t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  <w:t xml:space="preserve">The Woodland Senior Softball - Jack Slaven League sponsorship's for the </w:t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  <w:t>202</w:t>
      </w:r>
      <w:r>
        <w:rPr>
          <w:rFonts w:cs="Helvetica" w:ascii="Helvetica" w:hAnsi="Helvetica"/>
          <w:sz w:val="28"/>
          <w:szCs w:val="28"/>
        </w:rPr>
        <w:t>7</w:t>
      </w:r>
      <w:r>
        <w:rPr>
          <w:rFonts w:cs="Helvetica" w:ascii="Helvetica" w:hAnsi="Helvetica"/>
          <w:sz w:val="28"/>
          <w:szCs w:val="28"/>
        </w:rPr>
        <w:t xml:space="preserve"> season will be $250.00 dollars. Your support is greatly appreciated as sponsorship's allow us to continue operating a recreational softball league </w:t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  <w:t xml:space="preserve">for Woodland and surrounding senior community members. Our league will </w:t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  <w:t xml:space="preserve">run Tuesday evenings from March </w:t>
      </w:r>
      <w:r>
        <w:rPr>
          <w:rFonts w:cs="Helvetica" w:ascii="Helvetica" w:hAnsi="Helvetica"/>
          <w:sz w:val="28"/>
          <w:szCs w:val="28"/>
        </w:rPr>
        <w:t>2</w:t>
      </w:r>
      <w:r>
        <w:rPr>
          <w:rFonts w:cs="Helvetica" w:ascii="Helvetica" w:hAnsi="Helvetica"/>
          <w:sz w:val="28"/>
          <w:szCs w:val="28"/>
        </w:rPr>
        <w:t>rd thru August 1</w:t>
      </w:r>
      <w:r>
        <w:rPr>
          <w:rFonts w:cs="Helvetica" w:ascii="Helvetica" w:hAnsi="Helvetica"/>
          <w:sz w:val="28"/>
          <w:szCs w:val="28"/>
        </w:rPr>
        <w:t>7</w:t>
      </w:r>
      <w:r>
        <w:rPr>
          <w:rFonts w:cs="Helvetica" w:ascii="Helvetica" w:hAnsi="Helvetica"/>
          <w:sz w:val="28"/>
          <w:szCs w:val="28"/>
        </w:rPr>
        <w:t>th, 202</w:t>
      </w:r>
      <w:r>
        <w:rPr>
          <w:rFonts w:cs="Helvetica" w:ascii="Helvetica" w:hAnsi="Helvetica"/>
          <w:sz w:val="28"/>
          <w:szCs w:val="28"/>
        </w:rPr>
        <w:t>7</w:t>
      </w:r>
      <w:r>
        <w:rPr>
          <w:rFonts w:cs="Helvetica" w:ascii="Helvetica" w:hAnsi="Helvetica"/>
          <w:sz w:val="28"/>
          <w:szCs w:val="28"/>
        </w:rPr>
        <w:t>.</w:t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  <w:t xml:space="preserve">For your support your sponsor’s name will be printed on all team jersey’s, </w:t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  <w:t xml:space="preserve">printed on a large vinyl banner that will be displayed at the Woodland </w:t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  <w:t xml:space="preserve">Community and Senior Center Sports Park as well as sponsors names will </w:t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  <w:t>be posted to our Facebook page and linked to our website woodlandseniorsoftball.com</w:t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  <w:t>Sharing the competitive edge and the sense of community that is Woodland.</w:t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  <w:t>Sincerely,</w:t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  <w:t>Amador Reveles</w:t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  <w:t>President</w:t>
      </w:r>
    </w:p>
    <w:p>
      <w:pPr>
        <w:pStyle w:val="Normal"/>
        <w:rPr>
          <w:rFonts w:ascii="Helvetica" w:hAnsi="Helvetica" w:cs="Helvetica"/>
          <w:sz w:val="28"/>
          <w:szCs w:val="28"/>
        </w:rPr>
      </w:pPr>
      <w:r>
        <w:rPr>
          <w:rFonts w:cs="Helvetica" w:ascii="Helvetica" w:hAnsi="Helvetica"/>
          <w:sz w:val="28"/>
          <w:szCs w:val="28"/>
        </w:rPr>
        <w:t>Woodland Senior Softball</w:t>
      </w:r>
    </w:p>
    <w:p>
      <w:pPr>
        <w:pStyle w:val="Normal"/>
        <w:ind w:left="-810" w:hanging="0"/>
        <w:rPr>
          <w:rFonts w:ascii="Arial" w:hAnsi="Arial" w:cs="Arial"/>
        </w:rPr>
      </w:pPr>
      <w:r>
        <w:rPr/>
      </w:r>
    </w:p>
    <w:sectPr>
      <w:headerReference w:type="default" r:id="rId2"/>
      <w:footerReference w:type="default" r:id="rId3"/>
      <w:type w:val="nextPage"/>
      <w:pgSz w:w="12240" w:h="15840"/>
      <w:pgMar w:left="1800" w:right="360" w:gutter="0" w:header="720" w:top="1440" w:footer="432" w:bottom="144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0" distT="0" distB="0" distL="114300" distR="114300" simplePos="0" locked="0" layoutInCell="0" allowOverlap="1" relativeHeight="2" wp14:anchorId="7A81CF06">
              <wp:simplePos x="0" y="0"/>
              <wp:positionH relativeFrom="margin">
                <wp:posOffset>-683260</wp:posOffset>
              </wp:positionH>
              <wp:positionV relativeFrom="paragraph">
                <wp:posOffset>-732155</wp:posOffset>
              </wp:positionV>
              <wp:extent cx="7086600" cy="1183640"/>
              <wp:effectExtent l="0" t="0" r="0" b="0"/>
              <wp:wrapSquare wrapText="bothSides"/>
              <wp:docPr id="5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86600" cy="1183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exact" w:line="260"/>
                            <w:ind w:left="-547" w:right="-720" w:hanging="0"/>
                            <w:jc w:val="center"/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5"/>
                              <w:szCs w:val="20"/>
                            </w:rPr>
                          </w:pPr>
                          <w:r>
                            <w:rPr>
                              <w:rFonts w:ascii="Helvetica" w:hAnsi="Helvetica"/>
                              <w:b/>
                              <w:bCs/>
                              <w:color w:val="000000" w:themeColor="text1"/>
                              <w:sz w:val="18"/>
                            </w:rPr>
                            <w:t>2026 WSSA Board</w:t>
                            <w:br/>
                          </w:r>
                          <w: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5"/>
                              <w:szCs w:val="20"/>
                            </w:rPr>
                            <w:t>President: Amador Reveles</w:t>
                            <w:br/>
                            <w:t xml:space="preserve">Sergeant at Arms: Raul Pereyra   |   Treasurer: </w:t>
                          </w:r>
                          <w:r>
                            <w:rPr>
                              <w:rFonts w:ascii="Helvetica" w:hAnsi="Helvetica"/>
                              <w:color w:val="000000" w:themeColor="text1"/>
                              <w:sz w:val="15"/>
                              <w:szCs w:val="15"/>
                            </w:rPr>
                            <w:t>Mike Keith</w:t>
                          </w:r>
                        </w:p>
                        <w:p>
                          <w:pPr>
                            <w:pStyle w:val="FrameContents"/>
                            <w:spacing w:lineRule="exact" w:line="260"/>
                            <w:ind w:left="-547" w:right="-720" w:hanging="0"/>
                            <w:jc w:val="center"/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5"/>
                              <w:szCs w:val="20"/>
                            </w:rPr>
                          </w:pPr>
                          <w: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5"/>
                              <w:szCs w:val="20"/>
                            </w:rPr>
                          </w:r>
                        </w:p>
                        <w:p>
                          <w:pPr>
                            <w:pStyle w:val="FrameContents"/>
                            <w:ind w:left="-180" w:hanging="0"/>
                            <w:jc w:val="center"/>
                            <w:rPr>
                              <w:rFonts w:ascii="Arial" w:hAnsi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 w:val="19"/>
                              <w:szCs w:val="19"/>
                            </w:rPr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5" path="m0,0l-2147483645,0l-2147483645,-2147483646l0,-2147483646xe" stroked="f" o:allowincell="f" style="position:absolute;margin-left:-53.8pt;margin-top:-57.65pt;width:557.95pt;height:93.15pt;mso-wrap-style:square;v-text-anchor:top;mso-position-horizontal-relative:margin" wp14:anchorId="7A81CF0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exact" w:line="260"/>
                      <w:ind w:left="-547" w:right="-720" w:hanging="0"/>
                      <w:jc w:val="center"/>
                      <w:rPr>
                        <w:rFonts w:ascii="Helvetica" w:hAnsi="Helvetica"/>
                        <w:bCs/>
                        <w:color w:val="000000" w:themeColor="text1"/>
                        <w:sz w:val="15"/>
                        <w:szCs w:val="20"/>
                      </w:rPr>
                    </w:pPr>
                    <w:r>
                      <w:rPr>
                        <w:rFonts w:ascii="Helvetica" w:hAnsi="Helvetica"/>
                        <w:b/>
                        <w:bCs/>
                        <w:color w:val="000000" w:themeColor="text1"/>
                        <w:sz w:val="18"/>
                      </w:rPr>
                      <w:t>2026 WSSA Board</w:t>
                      <w:br/>
                    </w:r>
                    <w:r>
                      <w:rPr>
                        <w:rFonts w:ascii="Helvetica" w:hAnsi="Helvetica"/>
                        <w:bCs/>
                        <w:color w:val="000000" w:themeColor="text1"/>
                        <w:sz w:val="15"/>
                        <w:szCs w:val="20"/>
                      </w:rPr>
                      <w:t>President: Amador Reveles</w:t>
                      <w:br/>
                      <w:t xml:space="preserve">Sergeant at Arms: Raul Pereyra   |   Treasurer: </w:t>
                    </w:r>
                    <w:r>
                      <w:rPr>
                        <w:rFonts w:ascii="Helvetica" w:hAnsi="Helvetica"/>
                        <w:color w:val="000000" w:themeColor="text1"/>
                        <w:sz w:val="15"/>
                        <w:szCs w:val="15"/>
                      </w:rPr>
                      <w:t>Mike Keith</w:t>
                    </w:r>
                  </w:p>
                  <w:p>
                    <w:pPr>
                      <w:pStyle w:val="FrameContents"/>
                      <w:spacing w:lineRule="exact" w:line="260"/>
                      <w:ind w:left="-547" w:right="-720" w:hanging="0"/>
                      <w:jc w:val="center"/>
                      <w:rPr>
                        <w:rFonts w:ascii="Helvetica" w:hAnsi="Helvetica"/>
                        <w:bCs/>
                        <w:color w:val="000000" w:themeColor="text1"/>
                        <w:sz w:val="15"/>
                        <w:szCs w:val="20"/>
                      </w:rPr>
                    </w:pPr>
                    <w:r>
                      <w:rPr>
                        <w:rFonts w:ascii="Helvetica" w:hAnsi="Helvetica"/>
                        <w:bCs/>
                        <w:color w:val="000000" w:themeColor="text1"/>
                        <w:sz w:val="15"/>
                        <w:szCs w:val="20"/>
                      </w:rPr>
                    </w:r>
                  </w:p>
                  <w:p>
                    <w:pPr>
                      <w:pStyle w:val="FrameContents"/>
                      <w:ind w:left="-180" w:hanging="0"/>
                      <w:jc w:val="center"/>
                      <w:rPr>
                        <w:rFonts w:ascii="Arial" w:hAnsi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/>
                        <w:color w:val="000000"/>
                        <w:sz w:val="19"/>
                        <w:szCs w:val="19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left="-270" w:hanging="0"/>
      <w:rPr/>
    </w:pPr>
    <w:r>
      <w:rPr/>
    </w:r>
  </w:p>
  <w:p>
    <w:pPr>
      <w:pStyle w:val="Header"/>
      <w:ind w:left="-270" w:hanging="0"/>
      <w:rPr/>
    </w:pPr>
    <w:r>
      <w:rPr/>
    </w:r>
  </w:p>
  <w:p>
    <w:pPr>
      <w:pStyle w:val="Header"/>
      <w:ind w:left="-270" w:hanging="0"/>
      <w:rPr/>
    </w:pPr>
    <w:r>
      <w:rPr/>
      <mc:AlternateContent>
        <mc:Choice Requires="wps">
          <w:drawing>
            <wp:anchor behindDoc="0" distT="0" distB="0" distL="114300" distR="114300" simplePos="0" locked="0" layoutInCell="0" allowOverlap="1" relativeHeight="4" wp14:anchorId="521FDA1F">
              <wp:simplePos x="0" y="0"/>
              <wp:positionH relativeFrom="column">
                <wp:posOffset>914400</wp:posOffset>
              </wp:positionH>
              <wp:positionV relativeFrom="paragraph">
                <wp:posOffset>-228600</wp:posOffset>
              </wp:positionV>
              <wp:extent cx="4343400" cy="914400"/>
              <wp:effectExtent l="0" t="0" r="0" b="0"/>
              <wp:wrapSquare wrapText="bothSides"/>
              <wp:docPr id="1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43400" cy="91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ind w:left="7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2588895" cy="869315"/>
                                <wp:effectExtent l="0" t="0" r="0" b="0"/>
                                <wp:docPr id="3" name="Picture 3" descr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3" descr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88895" cy="8693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o:allowincell="f" style="position:absolute;margin-left:72pt;margin-top:-18pt;width:341.95pt;height:71.95pt;mso-wrap-style:none;v-text-anchor:middle" wp14:anchorId="521FDA1F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ind w:left="7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2588895" cy="869315"/>
                          <wp:effectExtent l="0" t="0" r="0" b="0"/>
                          <wp:docPr id="4" name="Picture 3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3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88895" cy="8693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3b2877"/>
    <w:rPr>
      <w:rFonts w:ascii="Lucida Grande" w:hAnsi="Lucida Grande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013db5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013db5"/>
    <w:rPr/>
  </w:style>
  <w:style w:type="character" w:styleId="InternetLink">
    <w:name w:val="Hyperlink"/>
    <w:rsid w:val="00687fe9"/>
    <w:rPr>
      <w:color w:val="0000FF"/>
      <w:u w:val="single"/>
    </w:rPr>
  </w:style>
  <w:style w:type="character" w:styleId="Strong">
    <w:name w:val="Strong"/>
    <w:uiPriority w:val="22"/>
    <w:qFormat/>
    <w:rsid w:val="00687fe9"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b2877"/>
    <w:pPr/>
    <w:rPr>
      <w:rFonts w:ascii="Lucida Grande" w:hAnsi="Lucida Grande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013db5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013db5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Default" w:customStyle="1">
    <w:name w:val="Default"/>
    <w:qFormat/>
    <w:rsid w:val="00687fe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en-US" w:eastAsia="en-US" w:bidi="ar-SA"/>
    </w:rPr>
  </w:style>
  <w:style w:type="paragraph" w:styleId="NoSpacing">
    <w:name w:val="No Spacing"/>
    <w:uiPriority w:val="1"/>
    <w:qFormat/>
    <w:rsid w:val="00687fe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US" w:eastAsia="en-US" w:bidi="ar-SA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7AC00-1F22-464A-AEF9-FAF7E0E17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LibreOffice/7.4.7.2$Windows_X86_64 LibreOffice_project/723314e595e8007d3cf785c16538505a1c878ca5</Application>
  <AppVersion>15.0000</AppVersion>
  <Pages>1</Pages>
  <Words>146</Words>
  <Characters>801</Characters>
  <CharactersWithSpaces>945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2022-12-29T15:22:00Z</dcterms:created>
  <dc:creator>Repro Graphics</dc:creator>
  <dc:description/>
  <dc:language>en-US</dc:language>
  <cp:lastModifiedBy/>
  <cp:lastPrinted>2025-07-29T22:11:59Z</cp:lastPrinted>
  <dcterms:modified xsi:type="dcterms:W3CDTF">2026-07-29T19:42:24Z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